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E4683">
      <w:pPr>
        <w:jc w:val="left"/>
        <w:rPr>
          <w:rFonts w:hint="default" w:eastAsia="黑体"/>
          <w:b w:val="0"/>
          <w:bCs/>
          <w:sz w:val="28"/>
          <w:lang w:val="en-US" w:eastAsia="zh-CN"/>
        </w:rPr>
      </w:pPr>
      <w:r>
        <w:rPr>
          <w:rFonts w:hint="eastAsia" w:eastAsia="黑体"/>
          <w:b w:val="0"/>
          <w:bCs/>
          <w:sz w:val="28"/>
          <w:lang w:val="en-US" w:eastAsia="zh-CN"/>
        </w:rPr>
        <w:t>附件6：</w:t>
      </w:r>
    </w:p>
    <w:p w14:paraId="372B8D29">
      <w:pPr>
        <w:jc w:val="center"/>
        <w:rPr>
          <w:rFonts w:hint="eastAsia" w:eastAsia="黑体"/>
          <w:b/>
          <w:sz w:val="28"/>
        </w:rPr>
      </w:pPr>
      <w:r>
        <w:rPr>
          <w:rFonts w:hint="eastAsia" w:eastAsia="黑体"/>
          <w:b w:val="0"/>
          <w:bCs/>
          <w:sz w:val="28"/>
          <w:lang w:val="en-US" w:eastAsia="zh-CN"/>
        </w:rPr>
        <w:t>一、</w:t>
      </w:r>
      <w:r>
        <w:rPr>
          <w:rFonts w:hint="eastAsia" w:eastAsia="黑体"/>
          <w:b w:val="0"/>
          <w:bCs/>
          <w:sz w:val="28"/>
        </w:rPr>
        <w:t>试卷综合分析</w:t>
      </w:r>
    </w:p>
    <w:p w14:paraId="374B7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24"/>
        </w:rPr>
        <w:t>命题质量分析：</w:t>
      </w:r>
    </w:p>
    <w:p w14:paraId="01C0C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（要求：深入细致分析试卷内容对教学大纲的覆盖程度，</w:t>
      </w:r>
      <w:r>
        <w:rPr>
          <w:rFonts w:hint="eastAsia" w:ascii="Times New Roman" w:hAnsi="Times New Roman" w:eastAsia="仿宋_GB2312" w:cs="宋体"/>
          <w:sz w:val="24"/>
        </w:rPr>
        <w:t>与教学大纲和考核说明的要求是否一致；</w:t>
      </w:r>
      <w:r>
        <w:rPr>
          <w:rFonts w:hint="eastAsia" w:ascii="Times New Roman" w:hAnsi="Times New Roman" w:eastAsia="仿宋_GB2312"/>
          <w:sz w:val="24"/>
        </w:rPr>
        <w:t>试卷题意表述是否明确、术语表达是否科学准确。如有需要，也可分析试题</w:t>
      </w:r>
      <w:r>
        <w:rPr>
          <w:rFonts w:hint="eastAsia" w:ascii="Times New Roman" w:hAnsi="Times New Roman" w:eastAsia="仿宋_GB2312" w:cs="宋体"/>
          <w:sz w:val="24"/>
        </w:rPr>
        <w:t>难度、区分度是否恰当，是否与教学大纲、教学要求相符，有无偏题、怪题等；</w:t>
      </w:r>
      <w:r>
        <w:rPr>
          <w:rFonts w:hint="eastAsia" w:ascii="Times New Roman" w:hAnsi="Times New Roman" w:eastAsia="仿宋_GB2312"/>
          <w:sz w:val="24"/>
        </w:rPr>
        <w:t>试卷信度是否良好，题型与题量是否合适。）</w:t>
      </w:r>
    </w:p>
    <w:p w14:paraId="7BFD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0569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096D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298C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09592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学生掌握情况分析：</w:t>
      </w:r>
    </w:p>
    <w:p w14:paraId="7B6C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（要求：深入细致分析学生对课程知识如基本概念、基本原理、基本技能掌握情况，综合分析学生解决实际问题的能力，统计学生失分较多的题目和失分较少的题目，分析其原因。）</w:t>
      </w:r>
    </w:p>
    <w:p w14:paraId="78EED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7733A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729D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7583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58CE8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4528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textAlignment w:val="auto"/>
        <w:rPr>
          <w:rFonts w:ascii="Times New Roman" w:hAnsi="Times New Roman" w:eastAsia="仿宋_GB2312"/>
          <w:sz w:val="24"/>
        </w:rPr>
      </w:pPr>
    </w:p>
    <w:p w14:paraId="2C76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 w14:paraId="79AB9CC4"/>
    <w:p w14:paraId="68F2B467"/>
    <w:p w14:paraId="6C2F872E"/>
    <w:p w14:paraId="758CD7AB"/>
    <w:p w14:paraId="2B72866D">
      <w:pPr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  <w:lang w:val="en-US" w:eastAsia="zh-CN"/>
        </w:rPr>
        <w:t>二、</w:t>
      </w:r>
      <w:r>
        <w:rPr>
          <w:rFonts w:hint="eastAsia" w:eastAsia="黑体"/>
          <w:b/>
          <w:sz w:val="28"/>
        </w:rPr>
        <w:t>教学总结及措施</w:t>
      </w:r>
    </w:p>
    <w:p w14:paraId="65295B38"/>
    <w:p w14:paraId="3DB985A2">
      <w:pPr>
        <w:numPr>
          <w:ilvl w:val="0"/>
          <w:numId w:val="0"/>
        </w:numPr>
        <w:autoSpaceDE/>
        <w:autoSpaceDN/>
        <w:spacing w:line="360" w:lineRule="auto"/>
        <w:ind w:left="449" w:leftChars="204" w:firstLine="88" w:firstLineChars="37"/>
        <w:jc w:val="both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24"/>
        </w:rPr>
        <w:t>根据上述分析总结教师教学、命题考核和学生学习中存在的问题与不足</w:t>
      </w:r>
    </w:p>
    <w:p w14:paraId="3AA86320"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（可从教学方法手段、理论实验课时安排、集体备课情况、试卷质量等方面总结）</w:t>
      </w:r>
    </w:p>
    <w:p w14:paraId="36FF2BAE"/>
    <w:p w14:paraId="7A3387AB"/>
    <w:p w14:paraId="5B627CE6"/>
    <w:p w14:paraId="1F5489AE"/>
    <w:p w14:paraId="6B0BA3CE"/>
    <w:p w14:paraId="6FBB0B00"/>
    <w:p w14:paraId="6B0AE017"/>
    <w:p w14:paraId="4587574A"/>
    <w:p w14:paraId="5EDD1B59"/>
    <w:p w14:paraId="1821E2AA"/>
    <w:p w14:paraId="12E8FD69"/>
    <w:p w14:paraId="7B292C06"/>
    <w:p w14:paraId="4AEF0A37"/>
    <w:p w14:paraId="340AE72F"/>
    <w:p w14:paraId="66BE2D2E"/>
    <w:p w14:paraId="35BB5537"/>
    <w:p w14:paraId="0F777E04"/>
    <w:p w14:paraId="4A3825C6"/>
    <w:p w14:paraId="321402F5"/>
    <w:p w14:paraId="3089C021"/>
    <w:p w14:paraId="357358AD">
      <w:pPr>
        <w:numPr>
          <w:ilvl w:val="0"/>
          <w:numId w:val="0"/>
        </w:numPr>
        <w:autoSpaceDE/>
        <w:autoSpaceDN/>
        <w:spacing w:line="360" w:lineRule="auto"/>
        <w:ind w:left="449" w:leftChars="204" w:firstLine="88" w:firstLineChars="37"/>
        <w:jc w:val="both"/>
      </w:pPr>
      <w:r>
        <w:rPr>
          <w:rFonts w:hint="eastAsia" w:ascii="黑体" w:eastAsia="黑体"/>
          <w:sz w:val="24"/>
        </w:rPr>
        <w:t>今后改进的具体措施及建议</w:t>
      </w:r>
    </w:p>
    <w:p w14:paraId="467662C6"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（可从今后该课程教学、命题考核和学生学习方法等方面展开）</w:t>
      </w:r>
    </w:p>
    <w:p w14:paraId="618914A3">
      <w:pPr>
        <w:spacing w:line="360" w:lineRule="auto"/>
      </w:pPr>
    </w:p>
    <w:p w14:paraId="155061CF"/>
    <w:p w14:paraId="54FCFC1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41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94C4F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194C4F"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5C977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2025-03-30T12:41:03Z</dcterms:created>
  <dc:creator>97525</dc:creator>
  <cp:lastModifiedBy>高鹏</cp:lastModifiedBy>
  <dcterms:modified xsi:type="dcterms:W3CDTF">2025-03-30T12:41:17Z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eyJoZGlkIjoiM2Q2MzUxZWM3ZWJiNWZmZWI5OWJjNjg0YzM0ZWMyMjUiLCJ1c2VySWQiOiI0MzI4MzE3OTAifQ==</vt:lpwstr>
  </property>
  <property fmtid="{D5CDD505-2E9C-101B-9397-08002B2CF9AE}" pid="4" name="ICV">
    <vt:lpwstr>17F693AFBAD148D6B0E07AF6E8452036_12</vt:lpwstr>
  </property>
</Properties>
</file>