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0FD53">
      <w:pPr>
        <w:spacing w:before="269" w:line="214" w:lineRule="auto"/>
        <w:ind w:left="836"/>
        <w:outlineLvl w:val="0"/>
        <w:rPr>
          <w:rFonts w:hint="default" w:ascii="仿宋_GB2312" w:hAnsi="仿宋_GB2312" w:eastAsia="仿宋_GB2312" w:cs="仿宋_GB2312"/>
          <w:sz w:val="40"/>
          <w:szCs w:val="40"/>
          <w:lang w:val="en-US" w:eastAsia="zh-CN"/>
        </w:rPr>
      </w:pPr>
      <w:r>
        <w:rPr>
          <w:rFonts w:ascii="仿宋_GB2312" w:hAnsi="仿宋_GB2312" w:eastAsia="仿宋_GB2312" w:cs="仿宋_GB2312"/>
          <w:spacing w:val="-2"/>
          <w:sz w:val="40"/>
          <w:szCs w:val="40"/>
          <w:lang w:eastAsia="zh-CN"/>
        </w:rPr>
        <w:t>温州医科大学研究生学位论文修改确认</w:t>
      </w:r>
      <w:r>
        <w:rPr>
          <w:rFonts w:hint="eastAsia" w:ascii="仿宋_GB2312" w:hAnsi="仿宋_GB2312" w:eastAsia="仿宋_GB2312" w:cs="仿宋_GB2312"/>
          <w:spacing w:val="-2"/>
          <w:sz w:val="40"/>
          <w:szCs w:val="40"/>
          <w:lang w:val="en-US" w:eastAsia="zh-CN"/>
        </w:rPr>
        <w:t>表</w:t>
      </w:r>
      <w:bookmarkStart w:id="0" w:name="_GoBack"/>
      <w:bookmarkEnd w:id="0"/>
    </w:p>
    <w:p w14:paraId="5D733769">
      <w:pPr>
        <w:spacing w:line="47" w:lineRule="exact"/>
        <w:rPr>
          <w:lang w:eastAsia="zh-CN"/>
        </w:rPr>
      </w:pPr>
    </w:p>
    <w:tbl>
      <w:tblPr>
        <w:tblStyle w:val="4"/>
        <w:tblW w:w="88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2436"/>
        <w:gridCol w:w="3223"/>
        <w:gridCol w:w="2041"/>
      </w:tblGrid>
      <w:tr w14:paraId="50AA1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199" w:type="dxa"/>
          </w:tcPr>
          <w:p w14:paraId="2821A451">
            <w:pPr>
              <w:pStyle w:val="5"/>
              <w:spacing w:before="220" w:line="217" w:lineRule="auto"/>
              <w:ind w:left="384"/>
            </w:pPr>
            <w:r>
              <w:rPr>
                <w:spacing w:val="-4"/>
              </w:rPr>
              <w:t>姓名</w:t>
            </w:r>
          </w:p>
        </w:tc>
        <w:tc>
          <w:tcPr>
            <w:tcW w:w="2436" w:type="dxa"/>
          </w:tcPr>
          <w:p w14:paraId="2DA983DB"/>
        </w:tc>
        <w:tc>
          <w:tcPr>
            <w:tcW w:w="3223" w:type="dxa"/>
          </w:tcPr>
          <w:p w14:paraId="5B342686">
            <w:pPr>
              <w:pStyle w:val="5"/>
              <w:spacing w:before="220" w:line="217" w:lineRule="auto"/>
              <w:ind w:left="1411"/>
            </w:pPr>
            <w:r>
              <w:rPr>
                <w:spacing w:val="-10"/>
              </w:rPr>
              <w:t>学号</w:t>
            </w:r>
          </w:p>
        </w:tc>
        <w:tc>
          <w:tcPr>
            <w:tcW w:w="2041" w:type="dxa"/>
          </w:tcPr>
          <w:p w14:paraId="7AB6C4D5"/>
        </w:tc>
      </w:tr>
      <w:tr w14:paraId="5730A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199" w:type="dxa"/>
          </w:tcPr>
          <w:p w14:paraId="293FAC3D">
            <w:pPr>
              <w:pStyle w:val="5"/>
              <w:spacing w:before="90" w:line="218" w:lineRule="auto"/>
              <w:ind w:left="391"/>
            </w:pPr>
            <w:r>
              <w:rPr>
                <w:spacing w:val="-7"/>
              </w:rPr>
              <w:t>专业</w:t>
            </w:r>
          </w:p>
          <w:p w14:paraId="0ABF7894">
            <w:pPr>
              <w:pStyle w:val="5"/>
              <w:spacing w:before="51" w:line="214" w:lineRule="auto"/>
              <w:ind w:left="396"/>
            </w:pPr>
            <w:r>
              <w:rPr>
                <w:spacing w:val="-10"/>
              </w:rPr>
              <w:t>类型</w:t>
            </w:r>
          </w:p>
        </w:tc>
        <w:tc>
          <w:tcPr>
            <w:tcW w:w="2436" w:type="dxa"/>
          </w:tcPr>
          <w:p w14:paraId="6E818620"/>
        </w:tc>
        <w:tc>
          <w:tcPr>
            <w:tcW w:w="3223" w:type="dxa"/>
          </w:tcPr>
          <w:p w14:paraId="7A037AF3">
            <w:pPr>
              <w:pStyle w:val="5"/>
              <w:spacing w:before="247" w:line="214" w:lineRule="auto"/>
              <w:ind w:left="1189"/>
            </w:pPr>
            <w:r>
              <w:rPr>
                <w:spacing w:val="-5"/>
              </w:rPr>
              <w:t>负责学院</w:t>
            </w:r>
          </w:p>
        </w:tc>
        <w:tc>
          <w:tcPr>
            <w:tcW w:w="2041" w:type="dxa"/>
          </w:tcPr>
          <w:p w14:paraId="7290A9E5">
            <w:pPr>
              <w:pStyle w:val="5"/>
              <w:spacing w:before="90" w:line="217" w:lineRule="auto"/>
              <w:ind w:left="163"/>
              <w:rPr>
                <w:lang w:eastAsia="zh-CN"/>
              </w:rPr>
            </w:pPr>
            <w:r>
              <w:rPr>
                <w:spacing w:val="-4"/>
                <w:lang w:eastAsia="zh-CN"/>
              </w:rPr>
              <w:t>眼视光学院（生物</w:t>
            </w:r>
          </w:p>
          <w:p w14:paraId="32D2AC81">
            <w:pPr>
              <w:pStyle w:val="5"/>
              <w:spacing w:before="53" w:line="217" w:lineRule="auto"/>
              <w:ind w:left="282"/>
              <w:rPr>
                <w:lang w:eastAsia="zh-CN"/>
              </w:rPr>
            </w:pPr>
            <w:r>
              <w:rPr>
                <w:spacing w:val="-5"/>
                <w:lang w:eastAsia="zh-CN"/>
              </w:rPr>
              <w:t>医学工程学院）</w:t>
            </w:r>
          </w:p>
        </w:tc>
      </w:tr>
      <w:tr w14:paraId="77F03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199" w:type="dxa"/>
          </w:tcPr>
          <w:p w14:paraId="7FFD9979">
            <w:pPr>
              <w:pStyle w:val="5"/>
              <w:spacing w:before="126" w:line="214" w:lineRule="auto"/>
              <w:ind w:left="169"/>
            </w:pPr>
            <w:r>
              <w:rPr>
                <w:spacing w:val="-3"/>
              </w:rPr>
              <w:t>指导教师</w:t>
            </w:r>
          </w:p>
          <w:p w14:paraId="3EF5C2B3">
            <w:pPr>
              <w:pStyle w:val="5"/>
              <w:spacing w:before="55" w:line="217" w:lineRule="auto"/>
              <w:ind w:left="384"/>
            </w:pPr>
            <w:r>
              <w:rPr>
                <w:spacing w:val="-4"/>
              </w:rPr>
              <w:t>姓名</w:t>
            </w:r>
          </w:p>
        </w:tc>
        <w:tc>
          <w:tcPr>
            <w:tcW w:w="7700" w:type="dxa"/>
            <w:gridSpan w:val="3"/>
          </w:tcPr>
          <w:p w14:paraId="753B1DB9"/>
        </w:tc>
      </w:tr>
      <w:tr w14:paraId="0C187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1199" w:type="dxa"/>
          </w:tcPr>
          <w:p w14:paraId="550B8084">
            <w:pPr>
              <w:pStyle w:val="5"/>
              <w:spacing w:before="138" w:line="214" w:lineRule="auto"/>
              <w:ind w:left="179"/>
            </w:pPr>
            <w:r>
              <w:rPr>
                <w:spacing w:val="-6"/>
              </w:rPr>
              <w:t>学位论文</w:t>
            </w:r>
          </w:p>
          <w:p w14:paraId="354E3546">
            <w:pPr>
              <w:pStyle w:val="5"/>
              <w:spacing w:before="56" w:line="220" w:lineRule="auto"/>
              <w:ind w:left="387"/>
            </w:pPr>
            <w:r>
              <w:rPr>
                <w:spacing w:val="-5"/>
              </w:rPr>
              <w:t>题目</w:t>
            </w:r>
          </w:p>
        </w:tc>
        <w:tc>
          <w:tcPr>
            <w:tcW w:w="7700" w:type="dxa"/>
            <w:gridSpan w:val="3"/>
          </w:tcPr>
          <w:p w14:paraId="145E98CC"/>
        </w:tc>
      </w:tr>
      <w:tr w14:paraId="502A8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7" w:hRule="atLeast"/>
        </w:trPr>
        <w:tc>
          <w:tcPr>
            <w:tcW w:w="1199" w:type="dxa"/>
          </w:tcPr>
          <w:p w14:paraId="22ECF149">
            <w:pPr>
              <w:pStyle w:val="5"/>
              <w:spacing w:before="95" w:line="214" w:lineRule="auto"/>
              <w:ind w:left="160"/>
              <w:rPr>
                <w:lang w:eastAsia="zh-CN"/>
              </w:rPr>
            </w:pPr>
            <w:r>
              <w:rPr>
                <w:spacing w:val="-1"/>
                <w:lang w:eastAsia="zh-CN"/>
              </w:rPr>
              <w:t>研究生系</w:t>
            </w:r>
          </w:p>
          <w:p w14:paraId="76F14E5D">
            <w:pPr>
              <w:pStyle w:val="5"/>
              <w:spacing w:before="56" w:line="214" w:lineRule="auto"/>
              <w:ind w:left="176"/>
              <w:rPr>
                <w:lang w:eastAsia="zh-CN"/>
              </w:rPr>
            </w:pPr>
            <w:r>
              <w:rPr>
                <w:spacing w:val="-5"/>
                <w:lang w:eastAsia="zh-CN"/>
              </w:rPr>
              <w:t>统上传论</w:t>
            </w:r>
          </w:p>
          <w:p w14:paraId="2258459D">
            <w:pPr>
              <w:pStyle w:val="5"/>
              <w:spacing w:before="57" w:line="259" w:lineRule="auto"/>
              <w:ind w:left="379" w:right="155" w:hanging="204"/>
              <w:rPr>
                <w:lang w:eastAsia="zh-CN"/>
              </w:rPr>
            </w:pPr>
            <w:r>
              <w:rPr>
                <w:spacing w:val="-5"/>
                <w:lang w:eastAsia="zh-CN"/>
              </w:rPr>
              <w:t>文是否需</w:t>
            </w:r>
            <w:r>
              <w:rPr>
                <w:spacing w:val="-2"/>
                <w:lang w:eastAsia="zh-CN"/>
              </w:rPr>
              <w:t>修改</w:t>
            </w:r>
          </w:p>
        </w:tc>
        <w:tc>
          <w:tcPr>
            <w:tcW w:w="7700" w:type="dxa"/>
            <w:gridSpan w:val="3"/>
          </w:tcPr>
          <w:p w14:paraId="2F736D61">
            <w:pPr>
              <w:spacing w:line="466" w:lineRule="auto"/>
              <w:rPr>
                <w:lang w:eastAsia="zh-CN"/>
              </w:rPr>
            </w:pPr>
          </w:p>
          <w:p w14:paraId="7A37F7CE">
            <w:pPr>
              <w:pStyle w:val="5"/>
              <w:spacing w:before="94" w:line="197" w:lineRule="auto"/>
              <w:ind w:left="1881"/>
            </w:pPr>
            <w:r>
              <w:rPr>
                <w:rFonts w:ascii="微软雅黑" w:hAnsi="微软雅黑" w:eastAsia="微软雅黑" w:cs="微软雅黑"/>
                <w:spacing w:val="17"/>
              </w:rPr>
              <w:t>□</w:t>
            </w:r>
            <w:r>
              <w:rPr>
                <w:spacing w:val="17"/>
              </w:rPr>
              <w:t>是</w:t>
            </w:r>
            <w:r>
              <w:rPr>
                <w:spacing w:val="2"/>
              </w:rPr>
              <w:t xml:space="preserve">          </w:t>
            </w:r>
            <w:r>
              <w:rPr>
                <w:rFonts w:ascii="微软雅黑" w:hAnsi="微软雅黑" w:eastAsia="微软雅黑" w:cs="微软雅黑"/>
                <w:spacing w:val="17"/>
              </w:rPr>
              <w:t>□</w:t>
            </w:r>
            <w:r>
              <w:rPr>
                <w:spacing w:val="17"/>
              </w:rPr>
              <w:t>否</w:t>
            </w:r>
          </w:p>
        </w:tc>
      </w:tr>
      <w:tr w14:paraId="6E6E6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199" w:type="dxa"/>
          </w:tcPr>
          <w:p w14:paraId="0A22A8E3">
            <w:pPr>
              <w:pStyle w:val="5"/>
              <w:spacing w:before="237" w:line="217" w:lineRule="auto"/>
              <w:ind w:left="383"/>
            </w:pPr>
            <w:r>
              <w:rPr>
                <w:b/>
                <w:bCs/>
                <w:spacing w:val="-5"/>
              </w:rPr>
              <w:t>序号</w:t>
            </w:r>
          </w:p>
        </w:tc>
        <w:tc>
          <w:tcPr>
            <w:tcW w:w="5659" w:type="dxa"/>
            <w:gridSpan w:val="2"/>
          </w:tcPr>
          <w:p w14:paraId="6EB5CC4D">
            <w:pPr>
              <w:pStyle w:val="5"/>
              <w:spacing w:before="238" w:line="215" w:lineRule="auto"/>
              <w:ind w:left="1840"/>
            </w:pPr>
            <w:r>
              <w:rPr>
                <w:b/>
                <w:bCs/>
                <w:spacing w:val="-3"/>
              </w:rPr>
              <w:t>评阅、答辩环节意见</w:t>
            </w:r>
          </w:p>
        </w:tc>
        <w:tc>
          <w:tcPr>
            <w:tcW w:w="2041" w:type="dxa"/>
          </w:tcPr>
          <w:p w14:paraId="4F6B9CE2">
            <w:pPr>
              <w:pStyle w:val="5"/>
              <w:spacing w:before="237" w:line="217" w:lineRule="auto"/>
              <w:ind w:left="624"/>
            </w:pPr>
            <w:r>
              <w:rPr>
                <w:b/>
                <w:bCs/>
                <w:spacing w:val="-14"/>
              </w:rPr>
              <w:t>自查情况</w:t>
            </w:r>
          </w:p>
        </w:tc>
      </w:tr>
      <w:tr w14:paraId="315B3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7" w:hRule="atLeast"/>
        </w:trPr>
        <w:tc>
          <w:tcPr>
            <w:tcW w:w="1199" w:type="dxa"/>
          </w:tcPr>
          <w:p w14:paraId="1D83D4A3">
            <w:pPr>
              <w:spacing w:line="244" w:lineRule="auto"/>
            </w:pPr>
          </w:p>
          <w:p w14:paraId="65813360">
            <w:pPr>
              <w:spacing w:line="244" w:lineRule="auto"/>
            </w:pPr>
          </w:p>
          <w:p w14:paraId="289CD2A0">
            <w:pPr>
              <w:pStyle w:val="5"/>
              <w:spacing w:before="71" w:line="294" w:lineRule="exact"/>
              <w:ind w:left="564"/>
            </w:pPr>
            <w:r>
              <w:t>1</w:t>
            </w:r>
          </w:p>
        </w:tc>
        <w:tc>
          <w:tcPr>
            <w:tcW w:w="5659" w:type="dxa"/>
            <w:gridSpan w:val="2"/>
          </w:tcPr>
          <w:p w14:paraId="23491B6B">
            <w:pPr>
              <w:spacing w:line="243" w:lineRule="auto"/>
              <w:rPr>
                <w:lang w:eastAsia="zh-CN"/>
              </w:rPr>
            </w:pPr>
          </w:p>
          <w:p w14:paraId="46ADA2CD">
            <w:pPr>
              <w:spacing w:line="244" w:lineRule="auto"/>
              <w:rPr>
                <w:lang w:eastAsia="zh-CN"/>
              </w:rPr>
            </w:pPr>
          </w:p>
          <w:p w14:paraId="0E4B5E87">
            <w:pPr>
              <w:pStyle w:val="5"/>
              <w:spacing w:before="72" w:line="217" w:lineRule="auto"/>
              <w:ind w:left="1624"/>
              <w:rPr>
                <w:lang w:eastAsia="zh-CN"/>
              </w:rPr>
            </w:pPr>
            <w:r>
              <w:rPr>
                <w:spacing w:val="-1"/>
                <w:lang w:eastAsia="zh-CN"/>
              </w:rPr>
              <w:t>评阅专家提出的问题意见</w:t>
            </w:r>
          </w:p>
        </w:tc>
        <w:tc>
          <w:tcPr>
            <w:tcW w:w="2041" w:type="dxa"/>
          </w:tcPr>
          <w:p w14:paraId="7C762287">
            <w:pPr>
              <w:pStyle w:val="5"/>
              <w:spacing w:before="193" w:line="239" w:lineRule="auto"/>
              <w:ind w:left="607"/>
            </w:pPr>
            <w:r>
              <w:rPr>
                <w:rFonts w:ascii="微软雅黑" w:hAnsi="微软雅黑" w:eastAsia="微软雅黑" w:cs="微软雅黑"/>
                <w:spacing w:val="-3"/>
              </w:rPr>
              <w:t>□</w:t>
            </w:r>
            <w:r>
              <w:rPr>
                <w:rFonts w:ascii="微软雅黑" w:hAnsi="微软雅黑" w:eastAsia="微软雅黑" w:cs="微软雅黑"/>
                <w:spacing w:val="-18"/>
              </w:rPr>
              <w:t xml:space="preserve"> </w:t>
            </w:r>
            <w:r>
              <w:rPr>
                <w:spacing w:val="-3"/>
              </w:rPr>
              <w:t>已修改</w:t>
            </w:r>
          </w:p>
          <w:p w14:paraId="5B178BCE">
            <w:pPr>
              <w:pStyle w:val="5"/>
              <w:spacing w:before="247" w:line="238" w:lineRule="auto"/>
              <w:ind w:left="607"/>
            </w:pPr>
            <w:r>
              <w:rPr>
                <w:rFonts w:ascii="微软雅黑" w:hAnsi="微软雅黑" w:eastAsia="微软雅黑" w:cs="微软雅黑"/>
                <w:spacing w:val="3"/>
              </w:rPr>
              <w:t>□</w:t>
            </w:r>
            <w:r>
              <w:rPr>
                <w:rFonts w:ascii="微软雅黑" w:hAnsi="微软雅黑" w:eastAsia="微软雅黑" w:cs="微软雅黑"/>
                <w:spacing w:val="-42"/>
              </w:rPr>
              <w:t xml:space="preserve"> </w:t>
            </w:r>
            <w:r>
              <w:rPr>
                <w:spacing w:val="3"/>
              </w:rPr>
              <w:t>需整改</w:t>
            </w:r>
          </w:p>
        </w:tc>
      </w:tr>
      <w:tr w14:paraId="21992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7" w:hRule="atLeast"/>
        </w:trPr>
        <w:tc>
          <w:tcPr>
            <w:tcW w:w="1199" w:type="dxa"/>
          </w:tcPr>
          <w:p w14:paraId="12E3FFFD">
            <w:pPr>
              <w:spacing w:line="244" w:lineRule="auto"/>
            </w:pPr>
          </w:p>
          <w:p w14:paraId="4FE04E2C">
            <w:pPr>
              <w:spacing w:line="245" w:lineRule="auto"/>
            </w:pPr>
          </w:p>
          <w:p w14:paraId="6B23CFD7">
            <w:pPr>
              <w:pStyle w:val="5"/>
              <w:spacing w:before="72" w:line="293" w:lineRule="exact"/>
              <w:ind w:left="559"/>
            </w:pPr>
            <w:r>
              <w:t>2</w:t>
            </w:r>
          </w:p>
        </w:tc>
        <w:tc>
          <w:tcPr>
            <w:tcW w:w="5659" w:type="dxa"/>
            <w:gridSpan w:val="2"/>
          </w:tcPr>
          <w:p w14:paraId="57E94D7C">
            <w:pPr>
              <w:spacing w:line="245" w:lineRule="auto"/>
              <w:rPr>
                <w:lang w:eastAsia="zh-CN"/>
              </w:rPr>
            </w:pPr>
          </w:p>
          <w:p w14:paraId="2C4E7AEB">
            <w:pPr>
              <w:spacing w:line="245" w:lineRule="auto"/>
              <w:rPr>
                <w:lang w:eastAsia="zh-CN"/>
              </w:rPr>
            </w:pPr>
          </w:p>
          <w:p w14:paraId="59CE6049">
            <w:pPr>
              <w:pStyle w:val="5"/>
              <w:spacing w:before="71" w:line="214" w:lineRule="auto"/>
              <w:ind w:left="1524"/>
              <w:rPr>
                <w:lang w:eastAsia="zh-CN"/>
              </w:rPr>
            </w:pPr>
            <w:r>
              <w:rPr>
                <w:spacing w:val="-2"/>
                <w:lang w:eastAsia="zh-CN"/>
              </w:rPr>
              <w:t>预答辩专家提出的问题意见</w:t>
            </w:r>
          </w:p>
        </w:tc>
        <w:tc>
          <w:tcPr>
            <w:tcW w:w="2041" w:type="dxa"/>
          </w:tcPr>
          <w:p w14:paraId="5D50C555">
            <w:pPr>
              <w:pStyle w:val="5"/>
              <w:spacing w:before="195" w:line="239" w:lineRule="auto"/>
              <w:ind w:left="607"/>
            </w:pPr>
            <w:r>
              <w:rPr>
                <w:rFonts w:ascii="微软雅黑" w:hAnsi="微软雅黑" w:eastAsia="微软雅黑" w:cs="微软雅黑"/>
                <w:spacing w:val="-3"/>
              </w:rPr>
              <w:t>□</w:t>
            </w:r>
            <w:r>
              <w:rPr>
                <w:rFonts w:ascii="微软雅黑" w:hAnsi="微软雅黑" w:eastAsia="微软雅黑" w:cs="微软雅黑"/>
                <w:spacing w:val="-18"/>
              </w:rPr>
              <w:t xml:space="preserve"> </w:t>
            </w:r>
            <w:r>
              <w:rPr>
                <w:spacing w:val="-3"/>
              </w:rPr>
              <w:t>已修改</w:t>
            </w:r>
          </w:p>
          <w:p w14:paraId="7EAF2E88">
            <w:pPr>
              <w:pStyle w:val="5"/>
              <w:spacing w:before="247" w:line="238" w:lineRule="auto"/>
              <w:ind w:left="607"/>
            </w:pPr>
            <w:r>
              <w:rPr>
                <w:rFonts w:ascii="微软雅黑" w:hAnsi="微软雅黑" w:eastAsia="微软雅黑" w:cs="微软雅黑"/>
                <w:spacing w:val="3"/>
              </w:rPr>
              <w:t>□</w:t>
            </w:r>
            <w:r>
              <w:rPr>
                <w:rFonts w:ascii="微软雅黑" w:hAnsi="微软雅黑" w:eastAsia="微软雅黑" w:cs="微软雅黑"/>
                <w:spacing w:val="-42"/>
              </w:rPr>
              <w:t xml:space="preserve"> </w:t>
            </w:r>
            <w:r>
              <w:rPr>
                <w:spacing w:val="3"/>
              </w:rPr>
              <w:t>需整改</w:t>
            </w:r>
          </w:p>
        </w:tc>
      </w:tr>
      <w:tr w14:paraId="3A0BC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7" w:hRule="atLeast"/>
        </w:trPr>
        <w:tc>
          <w:tcPr>
            <w:tcW w:w="1199" w:type="dxa"/>
          </w:tcPr>
          <w:p w14:paraId="0AFD3879">
            <w:pPr>
              <w:spacing w:line="245" w:lineRule="auto"/>
            </w:pPr>
          </w:p>
          <w:p w14:paraId="2F6C2485">
            <w:pPr>
              <w:spacing w:line="246" w:lineRule="auto"/>
            </w:pPr>
          </w:p>
          <w:p w14:paraId="62C1BC62">
            <w:pPr>
              <w:pStyle w:val="5"/>
              <w:spacing w:before="72" w:line="289" w:lineRule="exact"/>
              <w:ind w:left="567"/>
            </w:pPr>
            <w:r>
              <w:rPr>
                <w:position w:val="1"/>
              </w:rPr>
              <w:t>3</w:t>
            </w:r>
          </w:p>
        </w:tc>
        <w:tc>
          <w:tcPr>
            <w:tcW w:w="5659" w:type="dxa"/>
            <w:gridSpan w:val="2"/>
          </w:tcPr>
          <w:p w14:paraId="3D64F30A">
            <w:pPr>
              <w:spacing w:line="245" w:lineRule="auto"/>
              <w:rPr>
                <w:lang w:eastAsia="zh-CN"/>
              </w:rPr>
            </w:pPr>
          </w:p>
          <w:p w14:paraId="64CC8EA3">
            <w:pPr>
              <w:spacing w:line="246" w:lineRule="auto"/>
              <w:rPr>
                <w:lang w:eastAsia="zh-CN"/>
              </w:rPr>
            </w:pPr>
          </w:p>
          <w:p w14:paraId="1688F269">
            <w:pPr>
              <w:pStyle w:val="5"/>
              <w:spacing w:before="72" w:line="215" w:lineRule="auto"/>
              <w:ind w:left="1622"/>
              <w:rPr>
                <w:lang w:eastAsia="zh-CN"/>
              </w:rPr>
            </w:pPr>
            <w:r>
              <w:rPr>
                <w:spacing w:val="-1"/>
                <w:lang w:eastAsia="zh-CN"/>
              </w:rPr>
              <w:t>答辩专家提出的问题意见</w:t>
            </w:r>
          </w:p>
        </w:tc>
        <w:tc>
          <w:tcPr>
            <w:tcW w:w="2041" w:type="dxa"/>
          </w:tcPr>
          <w:p w14:paraId="1EC86EE7">
            <w:pPr>
              <w:pStyle w:val="5"/>
              <w:spacing w:before="197" w:line="237" w:lineRule="auto"/>
              <w:ind w:left="607"/>
            </w:pPr>
            <w:r>
              <w:rPr>
                <w:rFonts w:ascii="微软雅黑" w:hAnsi="微软雅黑" w:eastAsia="微软雅黑" w:cs="微软雅黑"/>
                <w:spacing w:val="-3"/>
              </w:rPr>
              <w:t>□</w:t>
            </w:r>
            <w:r>
              <w:rPr>
                <w:rFonts w:ascii="微软雅黑" w:hAnsi="微软雅黑" w:eastAsia="微软雅黑" w:cs="微软雅黑"/>
                <w:spacing w:val="-18"/>
              </w:rPr>
              <w:t xml:space="preserve"> </w:t>
            </w:r>
            <w:r>
              <w:rPr>
                <w:spacing w:val="-3"/>
              </w:rPr>
              <w:t>已修改</w:t>
            </w:r>
          </w:p>
          <w:p w14:paraId="0A5355B5">
            <w:pPr>
              <w:pStyle w:val="5"/>
              <w:spacing w:before="251" w:line="236" w:lineRule="auto"/>
              <w:ind w:left="607"/>
            </w:pPr>
            <w:r>
              <w:rPr>
                <w:rFonts w:ascii="微软雅黑" w:hAnsi="微软雅黑" w:eastAsia="微软雅黑" w:cs="微软雅黑"/>
                <w:spacing w:val="3"/>
              </w:rPr>
              <w:t>□</w:t>
            </w:r>
            <w:r>
              <w:rPr>
                <w:rFonts w:ascii="微软雅黑" w:hAnsi="微软雅黑" w:eastAsia="微软雅黑" w:cs="微软雅黑"/>
                <w:spacing w:val="-42"/>
              </w:rPr>
              <w:t xml:space="preserve"> </w:t>
            </w:r>
            <w:r>
              <w:rPr>
                <w:spacing w:val="3"/>
              </w:rPr>
              <w:t>需整改</w:t>
            </w:r>
          </w:p>
        </w:tc>
      </w:tr>
      <w:tr w14:paraId="44D80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1199" w:type="dxa"/>
          </w:tcPr>
          <w:p w14:paraId="70D12D4A">
            <w:pPr>
              <w:pStyle w:val="5"/>
              <w:spacing w:before="255" w:line="217" w:lineRule="auto"/>
              <w:ind w:left="383"/>
            </w:pPr>
            <w:r>
              <w:rPr>
                <w:b/>
                <w:bCs/>
                <w:spacing w:val="-5"/>
              </w:rPr>
              <w:t>序号</w:t>
            </w:r>
          </w:p>
        </w:tc>
        <w:tc>
          <w:tcPr>
            <w:tcW w:w="5659" w:type="dxa"/>
            <w:gridSpan w:val="2"/>
          </w:tcPr>
          <w:p w14:paraId="23C35F4E">
            <w:pPr>
              <w:pStyle w:val="5"/>
              <w:spacing w:before="256" w:line="214" w:lineRule="auto"/>
              <w:ind w:left="1838"/>
            </w:pPr>
            <w:r>
              <w:rPr>
                <w:b/>
                <w:bCs/>
                <w:spacing w:val="-3"/>
              </w:rPr>
              <w:t>论文规范性核查项目</w:t>
            </w:r>
          </w:p>
        </w:tc>
        <w:tc>
          <w:tcPr>
            <w:tcW w:w="2041" w:type="dxa"/>
          </w:tcPr>
          <w:p w14:paraId="192BEAB6">
            <w:pPr>
              <w:pStyle w:val="5"/>
              <w:spacing w:before="255" w:line="217" w:lineRule="auto"/>
              <w:ind w:left="624"/>
            </w:pPr>
            <w:r>
              <w:rPr>
                <w:b/>
                <w:bCs/>
                <w:spacing w:val="-14"/>
              </w:rPr>
              <w:t>自查情况</w:t>
            </w:r>
          </w:p>
        </w:tc>
      </w:tr>
      <w:tr w14:paraId="62DBA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1199" w:type="dxa"/>
          </w:tcPr>
          <w:p w14:paraId="2E31D881">
            <w:pPr>
              <w:spacing w:line="325" w:lineRule="auto"/>
            </w:pPr>
          </w:p>
          <w:p w14:paraId="494B8835">
            <w:pPr>
              <w:spacing w:line="326" w:lineRule="auto"/>
            </w:pPr>
          </w:p>
          <w:p w14:paraId="71B52DB2">
            <w:pPr>
              <w:pStyle w:val="5"/>
              <w:spacing w:before="72" w:line="293" w:lineRule="exact"/>
              <w:ind w:left="564"/>
            </w:pPr>
            <w:r>
              <w:t>1</w:t>
            </w:r>
          </w:p>
        </w:tc>
        <w:tc>
          <w:tcPr>
            <w:tcW w:w="2436" w:type="dxa"/>
          </w:tcPr>
          <w:p w14:paraId="4EA6FAB4">
            <w:pPr>
              <w:spacing w:line="325" w:lineRule="auto"/>
              <w:rPr>
                <w:lang w:eastAsia="zh-CN"/>
              </w:rPr>
            </w:pPr>
          </w:p>
          <w:p w14:paraId="76EC9ABD">
            <w:pPr>
              <w:spacing w:line="326" w:lineRule="auto"/>
              <w:rPr>
                <w:lang w:eastAsia="zh-CN"/>
              </w:rPr>
            </w:pPr>
          </w:p>
          <w:p w14:paraId="6DF92C35">
            <w:pPr>
              <w:pStyle w:val="5"/>
              <w:spacing w:before="72" w:line="214" w:lineRule="auto"/>
              <w:ind w:left="120"/>
              <w:rPr>
                <w:lang w:eastAsia="zh-CN"/>
              </w:rPr>
            </w:pPr>
            <w:r>
              <w:rPr>
                <w:spacing w:val="-1"/>
                <w:lang w:eastAsia="zh-CN"/>
              </w:rPr>
              <w:t>基础结构与信息完整性</w:t>
            </w:r>
          </w:p>
        </w:tc>
        <w:tc>
          <w:tcPr>
            <w:tcW w:w="3223" w:type="dxa"/>
          </w:tcPr>
          <w:p w14:paraId="0B21EEA9">
            <w:pPr>
              <w:pStyle w:val="5"/>
              <w:spacing w:before="256" w:line="216" w:lineRule="auto"/>
              <w:ind w:left="114"/>
              <w:rPr>
                <w:lang w:eastAsia="zh-CN"/>
              </w:rPr>
            </w:pPr>
            <w:r>
              <w:rPr>
                <w:spacing w:val="-6"/>
                <w:lang w:eastAsia="zh-CN"/>
              </w:rPr>
              <w:t>说明：封面、原创声明、中英文</w:t>
            </w:r>
          </w:p>
          <w:p w14:paraId="2FCD712F">
            <w:pPr>
              <w:pStyle w:val="5"/>
              <w:spacing w:before="57" w:line="214" w:lineRule="auto"/>
              <w:ind w:left="112"/>
              <w:rPr>
                <w:lang w:eastAsia="zh-CN"/>
              </w:rPr>
            </w:pPr>
            <w:r>
              <w:rPr>
                <w:spacing w:val="-4"/>
                <w:lang w:eastAsia="zh-CN"/>
              </w:rPr>
              <w:t>摘要、</w:t>
            </w:r>
            <w:r>
              <w:rPr>
                <w:spacing w:val="-61"/>
                <w:lang w:eastAsia="zh-CN"/>
              </w:rPr>
              <w:t xml:space="preserve"> </w:t>
            </w:r>
            <w:r>
              <w:rPr>
                <w:spacing w:val="-4"/>
                <w:lang w:eastAsia="zh-CN"/>
              </w:rPr>
              <w:t>目录、正文、参考文献、</w:t>
            </w:r>
          </w:p>
          <w:p w14:paraId="777BDCDB">
            <w:pPr>
              <w:pStyle w:val="5"/>
              <w:spacing w:before="56" w:line="215" w:lineRule="auto"/>
              <w:ind w:left="123"/>
              <w:rPr>
                <w:lang w:eastAsia="zh-CN"/>
              </w:rPr>
            </w:pPr>
            <w:r>
              <w:rPr>
                <w:spacing w:val="-2"/>
                <w:lang w:eastAsia="zh-CN"/>
              </w:rPr>
              <w:t>致谢齐全无缺项，作者、导师、</w:t>
            </w:r>
          </w:p>
          <w:p w14:paraId="65D4B405">
            <w:pPr>
              <w:pStyle w:val="5"/>
              <w:spacing w:before="56" w:line="214" w:lineRule="auto"/>
              <w:ind w:left="410"/>
              <w:rPr>
                <w:lang w:eastAsia="zh-CN"/>
              </w:rPr>
            </w:pPr>
            <w:r>
              <w:rPr>
                <w:spacing w:val="-1"/>
                <w:lang w:eastAsia="zh-CN"/>
              </w:rPr>
              <w:t>题目等核心信息完整准确</w:t>
            </w:r>
          </w:p>
        </w:tc>
        <w:tc>
          <w:tcPr>
            <w:tcW w:w="2041" w:type="dxa"/>
          </w:tcPr>
          <w:p w14:paraId="2C0B0467">
            <w:pPr>
              <w:spacing w:line="262" w:lineRule="auto"/>
              <w:rPr>
                <w:lang w:eastAsia="zh-CN"/>
              </w:rPr>
            </w:pPr>
          </w:p>
          <w:p w14:paraId="3DB49C10">
            <w:pPr>
              <w:pStyle w:val="5"/>
              <w:spacing w:before="94" w:line="236" w:lineRule="auto"/>
              <w:ind w:left="607"/>
            </w:pPr>
            <w:r>
              <w:rPr>
                <w:rFonts w:ascii="微软雅黑" w:hAnsi="微软雅黑" w:eastAsia="微软雅黑" w:cs="微软雅黑"/>
                <w:spacing w:val="-3"/>
              </w:rPr>
              <w:t>□</w:t>
            </w:r>
            <w:r>
              <w:rPr>
                <w:rFonts w:ascii="微软雅黑" w:hAnsi="微软雅黑" w:eastAsia="微软雅黑" w:cs="微软雅黑"/>
                <w:spacing w:val="-18"/>
              </w:rPr>
              <w:t xml:space="preserve"> </w:t>
            </w:r>
            <w:r>
              <w:rPr>
                <w:spacing w:val="-3"/>
              </w:rPr>
              <w:t>已达标</w:t>
            </w:r>
          </w:p>
          <w:p w14:paraId="54D3F7F0">
            <w:pPr>
              <w:pStyle w:val="5"/>
              <w:spacing w:before="252" w:line="236" w:lineRule="auto"/>
              <w:ind w:left="607"/>
            </w:pPr>
            <w:r>
              <w:rPr>
                <w:rFonts w:ascii="微软雅黑" w:hAnsi="微软雅黑" w:eastAsia="微软雅黑" w:cs="微软雅黑"/>
                <w:spacing w:val="3"/>
              </w:rPr>
              <w:t>□</w:t>
            </w:r>
            <w:r>
              <w:rPr>
                <w:rFonts w:ascii="微软雅黑" w:hAnsi="微软雅黑" w:eastAsia="微软雅黑" w:cs="微软雅黑"/>
                <w:spacing w:val="-42"/>
              </w:rPr>
              <w:t xml:space="preserve"> </w:t>
            </w:r>
            <w:r>
              <w:rPr>
                <w:spacing w:val="3"/>
              </w:rPr>
              <w:t>需整改</w:t>
            </w:r>
          </w:p>
        </w:tc>
      </w:tr>
      <w:tr w14:paraId="554AB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2" w:hRule="atLeast"/>
        </w:trPr>
        <w:tc>
          <w:tcPr>
            <w:tcW w:w="1199" w:type="dxa"/>
          </w:tcPr>
          <w:p w14:paraId="1EE7B411">
            <w:pPr>
              <w:spacing w:line="306" w:lineRule="auto"/>
            </w:pPr>
          </w:p>
          <w:p w14:paraId="39F3AF1E">
            <w:pPr>
              <w:spacing w:line="306" w:lineRule="auto"/>
            </w:pPr>
          </w:p>
          <w:p w14:paraId="5491DB8D">
            <w:pPr>
              <w:pStyle w:val="5"/>
              <w:spacing w:before="72" w:line="293" w:lineRule="exact"/>
              <w:ind w:left="559"/>
            </w:pPr>
            <w:r>
              <w:t>2</w:t>
            </w:r>
          </w:p>
        </w:tc>
        <w:tc>
          <w:tcPr>
            <w:tcW w:w="2436" w:type="dxa"/>
          </w:tcPr>
          <w:p w14:paraId="7AA09F43">
            <w:pPr>
              <w:spacing w:line="306" w:lineRule="auto"/>
            </w:pPr>
          </w:p>
          <w:p w14:paraId="7F0AD4E2">
            <w:pPr>
              <w:spacing w:line="306" w:lineRule="auto"/>
            </w:pPr>
          </w:p>
          <w:p w14:paraId="5D95D291">
            <w:pPr>
              <w:pStyle w:val="5"/>
              <w:spacing w:before="71" w:line="217" w:lineRule="auto"/>
              <w:ind w:left="570"/>
            </w:pPr>
            <w:r>
              <w:rPr>
                <w:spacing w:val="-3"/>
              </w:rPr>
              <w:t>正文排版规范</w:t>
            </w:r>
          </w:p>
        </w:tc>
        <w:tc>
          <w:tcPr>
            <w:tcW w:w="3223" w:type="dxa"/>
          </w:tcPr>
          <w:p w14:paraId="57BBF73D">
            <w:pPr>
              <w:pStyle w:val="5"/>
              <w:spacing w:before="220" w:line="215" w:lineRule="auto"/>
              <w:jc w:val="right"/>
              <w:rPr>
                <w:lang w:eastAsia="zh-CN"/>
              </w:rPr>
            </w:pPr>
            <w:r>
              <w:rPr>
                <w:spacing w:val="-16"/>
                <w:lang w:eastAsia="zh-CN"/>
              </w:rPr>
              <w:t>说明：正文字体、字号、行间距、</w:t>
            </w:r>
          </w:p>
          <w:p w14:paraId="6108D4F2">
            <w:pPr>
              <w:pStyle w:val="5"/>
              <w:spacing w:before="56" w:line="214" w:lineRule="auto"/>
              <w:ind w:left="121"/>
              <w:rPr>
                <w:lang w:eastAsia="zh-CN"/>
              </w:rPr>
            </w:pPr>
            <w:r>
              <w:rPr>
                <w:spacing w:val="-2"/>
                <w:lang w:eastAsia="zh-CN"/>
              </w:rPr>
              <w:t>章节编号、首行缩进全文统一，</w:t>
            </w:r>
          </w:p>
          <w:p w14:paraId="2ADE366F">
            <w:pPr>
              <w:pStyle w:val="5"/>
              <w:spacing w:before="56" w:line="214" w:lineRule="auto"/>
              <w:ind w:left="120"/>
              <w:rPr>
                <w:lang w:eastAsia="zh-CN"/>
              </w:rPr>
            </w:pPr>
            <w:r>
              <w:rPr>
                <w:spacing w:val="-7"/>
                <w:lang w:eastAsia="zh-CN"/>
              </w:rPr>
              <w:t>符合学校要求；页眉页脚、页码</w:t>
            </w:r>
          </w:p>
          <w:p w14:paraId="29DB1718">
            <w:pPr>
              <w:pStyle w:val="5"/>
              <w:spacing w:before="56" w:line="214" w:lineRule="auto"/>
              <w:ind w:left="628"/>
            </w:pPr>
            <w:r>
              <w:rPr>
                <w:spacing w:val="-1"/>
              </w:rPr>
              <w:t>连续无错，格式规范</w:t>
            </w:r>
          </w:p>
        </w:tc>
        <w:tc>
          <w:tcPr>
            <w:tcW w:w="2041" w:type="dxa"/>
          </w:tcPr>
          <w:p w14:paraId="5511B43B">
            <w:pPr>
              <w:pStyle w:val="5"/>
              <w:spacing w:before="318" w:line="238" w:lineRule="auto"/>
              <w:ind w:left="607"/>
            </w:pPr>
            <w:r>
              <w:rPr>
                <w:rFonts w:ascii="微软雅黑" w:hAnsi="微软雅黑" w:eastAsia="微软雅黑" w:cs="微软雅黑"/>
                <w:spacing w:val="-3"/>
              </w:rPr>
              <w:t>□</w:t>
            </w:r>
            <w:r>
              <w:rPr>
                <w:rFonts w:ascii="微软雅黑" w:hAnsi="微软雅黑" w:eastAsia="微软雅黑" w:cs="微软雅黑"/>
                <w:spacing w:val="-18"/>
              </w:rPr>
              <w:t xml:space="preserve"> </w:t>
            </w:r>
            <w:r>
              <w:rPr>
                <w:spacing w:val="-3"/>
              </w:rPr>
              <w:t>已达标</w:t>
            </w:r>
          </w:p>
          <w:p w14:paraId="233C2456">
            <w:pPr>
              <w:pStyle w:val="5"/>
              <w:spacing w:before="249" w:line="238" w:lineRule="auto"/>
              <w:ind w:left="607"/>
            </w:pPr>
            <w:r>
              <w:rPr>
                <w:rFonts w:ascii="微软雅黑" w:hAnsi="微软雅黑" w:eastAsia="微软雅黑" w:cs="微软雅黑"/>
                <w:spacing w:val="3"/>
              </w:rPr>
              <w:t>□</w:t>
            </w:r>
            <w:r>
              <w:rPr>
                <w:rFonts w:ascii="微软雅黑" w:hAnsi="微软雅黑" w:eastAsia="微软雅黑" w:cs="微软雅黑"/>
                <w:spacing w:val="-42"/>
              </w:rPr>
              <w:t xml:space="preserve"> </w:t>
            </w:r>
            <w:r>
              <w:rPr>
                <w:spacing w:val="3"/>
              </w:rPr>
              <w:t>需整改</w:t>
            </w:r>
          </w:p>
        </w:tc>
      </w:tr>
    </w:tbl>
    <w:p w14:paraId="2E3912DC"/>
    <w:p w14:paraId="5E954EB9">
      <w:pPr>
        <w:sectPr>
          <w:pgSz w:w="11907" w:h="16840"/>
          <w:pgMar w:top="1431" w:right="1305" w:bottom="0" w:left="1697" w:header="0" w:footer="0" w:gutter="0"/>
          <w:cols w:space="720" w:num="1"/>
        </w:sectPr>
      </w:pPr>
    </w:p>
    <w:p w14:paraId="20F9F004">
      <w:pPr>
        <w:spacing w:line="156" w:lineRule="exact"/>
      </w:pPr>
    </w:p>
    <w:tbl>
      <w:tblPr>
        <w:tblStyle w:val="4"/>
        <w:tblW w:w="88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688"/>
        <w:gridCol w:w="2437"/>
        <w:gridCol w:w="3223"/>
        <w:gridCol w:w="2041"/>
      </w:tblGrid>
      <w:tr w14:paraId="7B7CC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1198" w:type="dxa"/>
            <w:gridSpan w:val="2"/>
          </w:tcPr>
          <w:p w14:paraId="2F799701">
            <w:pPr>
              <w:spacing w:line="300" w:lineRule="auto"/>
            </w:pPr>
          </w:p>
          <w:p w14:paraId="66A2DB20">
            <w:pPr>
              <w:spacing w:line="301" w:lineRule="auto"/>
            </w:pPr>
          </w:p>
          <w:p w14:paraId="10BD4BB2">
            <w:pPr>
              <w:pStyle w:val="5"/>
              <w:spacing w:before="71" w:line="290" w:lineRule="exact"/>
              <w:ind w:left="567"/>
            </w:pPr>
            <w:r>
              <w:rPr>
                <w:position w:val="1"/>
              </w:rPr>
              <w:t>3</w:t>
            </w:r>
          </w:p>
        </w:tc>
        <w:tc>
          <w:tcPr>
            <w:tcW w:w="2437" w:type="dxa"/>
          </w:tcPr>
          <w:p w14:paraId="490DA2D0">
            <w:pPr>
              <w:spacing w:line="300" w:lineRule="auto"/>
            </w:pPr>
          </w:p>
          <w:p w14:paraId="2B2BD36A">
            <w:pPr>
              <w:spacing w:line="301" w:lineRule="auto"/>
            </w:pPr>
          </w:p>
          <w:p w14:paraId="4B5A58C8">
            <w:pPr>
              <w:pStyle w:val="5"/>
              <w:spacing w:before="72" w:line="214" w:lineRule="auto"/>
              <w:ind w:left="259"/>
            </w:pPr>
            <w:r>
              <w:rPr>
                <w:spacing w:val="-4"/>
              </w:rPr>
              <w:t>图表与参考文献格式</w:t>
            </w:r>
          </w:p>
        </w:tc>
        <w:tc>
          <w:tcPr>
            <w:tcW w:w="3223" w:type="dxa"/>
          </w:tcPr>
          <w:p w14:paraId="640CD13D">
            <w:pPr>
              <w:pStyle w:val="5"/>
              <w:spacing w:before="52" w:line="214" w:lineRule="auto"/>
              <w:ind w:left="114"/>
              <w:rPr>
                <w:lang w:eastAsia="zh-CN"/>
              </w:rPr>
            </w:pPr>
            <w:r>
              <w:rPr>
                <w:spacing w:val="-6"/>
                <w:lang w:eastAsia="zh-CN"/>
              </w:rPr>
              <w:t>说明：图表编号连续、与正文对</w:t>
            </w:r>
          </w:p>
          <w:p w14:paraId="5AC3F02B">
            <w:pPr>
              <w:pStyle w:val="5"/>
              <w:spacing w:before="57" w:line="214" w:lineRule="auto"/>
              <w:ind w:left="119"/>
              <w:rPr>
                <w:lang w:eastAsia="zh-CN"/>
              </w:rPr>
            </w:pPr>
            <w:r>
              <w:rPr>
                <w:spacing w:val="-7"/>
                <w:lang w:eastAsia="zh-CN"/>
              </w:rPr>
              <w:t>应，标题图例规范；参考文献著</w:t>
            </w:r>
          </w:p>
          <w:p w14:paraId="29E187C0">
            <w:pPr>
              <w:pStyle w:val="5"/>
              <w:spacing w:before="56" w:line="214" w:lineRule="auto"/>
              <w:ind w:left="124"/>
              <w:rPr>
                <w:lang w:eastAsia="zh-CN"/>
              </w:rPr>
            </w:pPr>
            <w:r>
              <w:rPr>
                <w:spacing w:val="-7"/>
                <w:lang w:eastAsia="zh-CN"/>
              </w:rPr>
              <w:t>录格式统一、信息完整，数量符</w:t>
            </w:r>
          </w:p>
          <w:p w14:paraId="4C219A54">
            <w:pPr>
              <w:pStyle w:val="5"/>
              <w:spacing w:before="57" w:line="214" w:lineRule="auto"/>
              <w:ind w:left="117"/>
              <w:rPr>
                <w:lang w:eastAsia="zh-CN"/>
              </w:rPr>
            </w:pPr>
            <w:r>
              <w:rPr>
                <w:spacing w:val="-6"/>
                <w:lang w:eastAsia="zh-CN"/>
              </w:rPr>
              <w:t>合学位授予要求，正文引用与列</w:t>
            </w:r>
          </w:p>
          <w:p w14:paraId="402A7097">
            <w:pPr>
              <w:pStyle w:val="5"/>
              <w:spacing w:before="56" w:line="214" w:lineRule="auto"/>
              <w:ind w:left="1065"/>
            </w:pPr>
            <w:r>
              <w:rPr>
                <w:spacing w:val="-2"/>
              </w:rPr>
              <w:t>表一一对应</w:t>
            </w:r>
          </w:p>
        </w:tc>
        <w:tc>
          <w:tcPr>
            <w:tcW w:w="2041" w:type="dxa"/>
          </w:tcPr>
          <w:p w14:paraId="372E3629">
            <w:pPr>
              <w:pStyle w:val="5"/>
              <w:spacing w:before="307" w:line="236" w:lineRule="auto"/>
              <w:ind w:left="607"/>
            </w:pPr>
            <w:r>
              <w:rPr>
                <w:rFonts w:ascii="微软雅黑" w:hAnsi="微软雅黑" w:eastAsia="微软雅黑" w:cs="微软雅黑"/>
                <w:spacing w:val="-3"/>
              </w:rPr>
              <w:t>□</w:t>
            </w:r>
            <w:r>
              <w:rPr>
                <w:rFonts w:ascii="微软雅黑" w:hAnsi="微软雅黑" w:eastAsia="微软雅黑" w:cs="微软雅黑"/>
                <w:spacing w:val="-18"/>
              </w:rPr>
              <w:t xml:space="preserve"> </w:t>
            </w:r>
            <w:r>
              <w:rPr>
                <w:spacing w:val="-3"/>
              </w:rPr>
              <w:t>已达标</w:t>
            </w:r>
          </w:p>
          <w:p w14:paraId="02E08C8E">
            <w:pPr>
              <w:pStyle w:val="5"/>
              <w:spacing w:before="252" w:line="236" w:lineRule="auto"/>
              <w:ind w:left="607"/>
            </w:pPr>
            <w:r>
              <w:rPr>
                <w:rFonts w:ascii="微软雅黑" w:hAnsi="微软雅黑" w:eastAsia="微软雅黑" w:cs="微软雅黑"/>
                <w:spacing w:val="3"/>
              </w:rPr>
              <w:t>□</w:t>
            </w:r>
            <w:r>
              <w:rPr>
                <w:rFonts w:ascii="微软雅黑" w:hAnsi="微软雅黑" w:eastAsia="微软雅黑" w:cs="微软雅黑"/>
                <w:spacing w:val="-42"/>
              </w:rPr>
              <w:t xml:space="preserve"> </w:t>
            </w:r>
            <w:r>
              <w:rPr>
                <w:spacing w:val="3"/>
              </w:rPr>
              <w:t>需整改</w:t>
            </w:r>
          </w:p>
        </w:tc>
      </w:tr>
      <w:tr w14:paraId="5524B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7" w:hRule="atLeast"/>
        </w:trPr>
        <w:tc>
          <w:tcPr>
            <w:tcW w:w="1198" w:type="dxa"/>
            <w:gridSpan w:val="2"/>
          </w:tcPr>
          <w:p w14:paraId="7CC11019">
            <w:pPr>
              <w:spacing w:line="243" w:lineRule="auto"/>
            </w:pPr>
          </w:p>
          <w:p w14:paraId="1593967B">
            <w:pPr>
              <w:spacing w:line="244" w:lineRule="auto"/>
            </w:pPr>
          </w:p>
          <w:p w14:paraId="5A00A8DA">
            <w:pPr>
              <w:pStyle w:val="5"/>
              <w:spacing w:before="71" w:line="294" w:lineRule="exact"/>
              <w:ind w:left="558"/>
            </w:pPr>
            <w:r>
              <w:t>4</w:t>
            </w:r>
          </w:p>
        </w:tc>
        <w:tc>
          <w:tcPr>
            <w:tcW w:w="2437" w:type="dxa"/>
          </w:tcPr>
          <w:p w14:paraId="665A8790">
            <w:pPr>
              <w:spacing w:line="243" w:lineRule="auto"/>
            </w:pPr>
          </w:p>
          <w:p w14:paraId="3A0F8D62">
            <w:pPr>
              <w:spacing w:line="243" w:lineRule="auto"/>
            </w:pPr>
          </w:p>
          <w:p w14:paraId="01AFBBED">
            <w:pPr>
              <w:pStyle w:val="5"/>
              <w:spacing w:before="72" w:line="217" w:lineRule="auto"/>
              <w:ind w:left="341"/>
            </w:pPr>
            <w:r>
              <w:rPr>
                <w:spacing w:val="-1"/>
              </w:rPr>
              <w:t>论文体量达标情况</w:t>
            </w:r>
          </w:p>
        </w:tc>
        <w:tc>
          <w:tcPr>
            <w:tcW w:w="3223" w:type="dxa"/>
          </w:tcPr>
          <w:p w14:paraId="4DC925F9">
            <w:pPr>
              <w:pStyle w:val="5"/>
              <w:spacing w:before="249" w:line="214" w:lineRule="auto"/>
              <w:ind w:left="114"/>
              <w:rPr>
                <w:lang w:eastAsia="zh-CN"/>
              </w:rPr>
            </w:pPr>
            <w:r>
              <w:rPr>
                <w:spacing w:val="-6"/>
                <w:lang w:eastAsia="zh-CN"/>
              </w:rPr>
              <w:t>说明：论文总页数、正文字数对</w:t>
            </w:r>
          </w:p>
          <w:p w14:paraId="38C2A81D">
            <w:pPr>
              <w:pStyle w:val="5"/>
              <w:spacing w:before="56" w:line="214" w:lineRule="auto"/>
              <w:ind w:left="139"/>
              <w:rPr>
                <w:lang w:eastAsia="zh-CN"/>
              </w:rPr>
            </w:pPr>
            <w:r>
              <w:rPr>
                <w:spacing w:val="-1"/>
                <w:lang w:eastAsia="zh-CN"/>
              </w:rPr>
              <w:t>应学位类型（博士/硕士）的最</w:t>
            </w:r>
          </w:p>
          <w:p w14:paraId="1EB8252C">
            <w:pPr>
              <w:pStyle w:val="5"/>
              <w:spacing w:before="57" w:line="215" w:lineRule="auto"/>
              <w:ind w:left="405"/>
              <w:rPr>
                <w:lang w:eastAsia="zh-CN"/>
              </w:rPr>
            </w:pPr>
            <w:r>
              <w:rPr>
                <w:spacing w:val="-1"/>
                <w:lang w:eastAsia="zh-CN"/>
              </w:rPr>
              <w:t>低要求，无明显体量不足</w:t>
            </w:r>
          </w:p>
        </w:tc>
        <w:tc>
          <w:tcPr>
            <w:tcW w:w="2041" w:type="dxa"/>
          </w:tcPr>
          <w:p w14:paraId="1976CB26">
            <w:pPr>
              <w:pStyle w:val="5"/>
              <w:spacing w:before="195" w:line="236" w:lineRule="auto"/>
              <w:ind w:left="607"/>
            </w:pPr>
            <w:r>
              <w:rPr>
                <w:rFonts w:ascii="微软雅黑" w:hAnsi="微软雅黑" w:eastAsia="微软雅黑" w:cs="微软雅黑"/>
                <w:spacing w:val="-3"/>
              </w:rPr>
              <w:t>□</w:t>
            </w:r>
            <w:r>
              <w:rPr>
                <w:rFonts w:ascii="微软雅黑" w:hAnsi="微软雅黑" w:eastAsia="微软雅黑" w:cs="微软雅黑"/>
                <w:spacing w:val="-18"/>
              </w:rPr>
              <w:t xml:space="preserve"> </w:t>
            </w:r>
            <w:r>
              <w:rPr>
                <w:spacing w:val="-3"/>
              </w:rPr>
              <w:t>已达标</w:t>
            </w:r>
          </w:p>
          <w:p w14:paraId="7D5C3330">
            <w:pPr>
              <w:pStyle w:val="5"/>
              <w:spacing w:before="252" w:line="236" w:lineRule="auto"/>
              <w:ind w:left="607"/>
            </w:pPr>
            <w:r>
              <w:rPr>
                <w:rFonts w:ascii="微软雅黑" w:hAnsi="微软雅黑" w:eastAsia="微软雅黑" w:cs="微软雅黑"/>
                <w:spacing w:val="3"/>
              </w:rPr>
              <w:t>□</w:t>
            </w:r>
            <w:r>
              <w:rPr>
                <w:rFonts w:ascii="微软雅黑" w:hAnsi="微软雅黑" w:eastAsia="微软雅黑" w:cs="微软雅黑"/>
                <w:spacing w:val="-42"/>
              </w:rPr>
              <w:t xml:space="preserve"> </w:t>
            </w:r>
            <w:r>
              <w:rPr>
                <w:spacing w:val="3"/>
              </w:rPr>
              <w:t>需整改</w:t>
            </w:r>
          </w:p>
        </w:tc>
      </w:tr>
      <w:tr w14:paraId="5C4E6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7" w:hRule="atLeast"/>
        </w:trPr>
        <w:tc>
          <w:tcPr>
            <w:tcW w:w="1198" w:type="dxa"/>
            <w:gridSpan w:val="2"/>
          </w:tcPr>
          <w:p w14:paraId="7C6A81B8">
            <w:pPr>
              <w:spacing w:line="244" w:lineRule="auto"/>
            </w:pPr>
          </w:p>
          <w:p w14:paraId="1CFF693B">
            <w:pPr>
              <w:spacing w:line="244" w:lineRule="auto"/>
            </w:pPr>
          </w:p>
          <w:p w14:paraId="0D74B9CE">
            <w:pPr>
              <w:pStyle w:val="5"/>
              <w:spacing w:before="72" w:line="290" w:lineRule="exact"/>
              <w:ind w:left="561"/>
            </w:pPr>
            <w:r>
              <w:rPr>
                <w:position w:val="1"/>
              </w:rPr>
              <w:t>5</w:t>
            </w:r>
          </w:p>
        </w:tc>
        <w:tc>
          <w:tcPr>
            <w:tcW w:w="2437" w:type="dxa"/>
          </w:tcPr>
          <w:p w14:paraId="5208BE3F">
            <w:pPr>
              <w:spacing w:line="244" w:lineRule="auto"/>
            </w:pPr>
          </w:p>
          <w:p w14:paraId="34774962">
            <w:pPr>
              <w:spacing w:line="245" w:lineRule="auto"/>
            </w:pPr>
          </w:p>
          <w:p w14:paraId="5F470DEA">
            <w:pPr>
              <w:pStyle w:val="5"/>
              <w:spacing w:before="71" w:line="214" w:lineRule="auto"/>
              <w:ind w:left="453"/>
            </w:pPr>
            <w:r>
              <w:rPr>
                <w:spacing w:val="-1"/>
              </w:rPr>
              <w:t>核心内容完整性</w:t>
            </w:r>
          </w:p>
        </w:tc>
        <w:tc>
          <w:tcPr>
            <w:tcW w:w="3223" w:type="dxa"/>
          </w:tcPr>
          <w:p w14:paraId="43EDB7A1">
            <w:pPr>
              <w:pStyle w:val="5"/>
              <w:spacing w:before="95" w:line="214" w:lineRule="auto"/>
              <w:jc w:val="right"/>
              <w:rPr>
                <w:lang w:eastAsia="zh-CN"/>
              </w:rPr>
            </w:pPr>
            <w:r>
              <w:rPr>
                <w:spacing w:val="-16"/>
                <w:lang w:eastAsia="zh-CN"/>
              </w:rPr>
              <w:t>说明：论文研究背景、技术路线、</w:t>
            </w:r>
          </w:p>
          <w:p w14:paraId="11AA6B5D">
            <w:pPr>
              <w:pStyle w:val="5"/>
              <w:spacing w:before="56" w:line="214" w:lineRule="auto"/>
              <w:ind w:left="125"/>
              <w:rPr>
                <w:lang w:eastAsia="zh-CN"/>
              </w:rPr>
            </w:pPr>
            <w:r>
              <w:rPr>
                <w:spacing w:val="-7"/>
                <w:lang w:eastAsia="zh-CN"/>
              </w:rPr>
              <w:t>实验数据、结果分析、结论等核</w:t>
            </w:r>
          </w:p>
          <w:p w14:paraId="51E59A63">
            <w:pPr>
              <w:pStyle w:val="5"/>
              <w:spacing w:before="56" w:line="215" w:lineRule="auto"/>
              <w:ind w:left="120"/>
              <w:rPr>
                <w:lang w:eastAsia="zh-CN"/>
              </w:rPr>
            </w:pPr>
            <w:r>
              <w:rPr>
                <w:spacing w:val="-6"/>
                <w:lang w:eastAsia="zh-CN"/>
              </w:rPr>
              <w:t>心章节完整，逻辑闭环，无内容</w:t>
            </w:r>
          </w:p>
          <w:p w14:paraId="7060AC5E">
            <w:pPr>
              <w:pStyle w:val="5"/>
              <w:spacing w:before="56" w:line="215" w:lineRule="auto"/>
              <w:ind w:left="852"/>
            </w:pPr>
            <w:r>
              <w:rPr>
                <w:spacing w:val="-2"/>
              </w:rPr>
              <w:t>缺失、逻辑断层</w:t>
            </w:r>
          </w:p>
        </w:tc>
        <w:tc>
          <w:tcPr>
            <w:tcW w:w="2041" w:type="dxa"/>
          </w:tcPr>
          <w:p w14:paraId="47C17B46">
            <w:pPr>
              <w:pStyle w:val="5"/>
              <w:spacing w:before="197" w:line="236" w:lineRule="auto"/>
              <w:ind w:left="607"/>
            </w:pPr>
            <w:r>
              <w:rPr>
                <w:rFonts w:ascii="微软雅黑" w:hAnsi="微软雅黑" w:eastAsia="微软雅黑" w:cs="微软雅黑"/>
                <w:spacing w:val="-3"/>
              </w:rPr>
              <w:t>□</w:t>
            </w:r>
            <w:r>
              <w:rPr>
                <w:rFonts w:ascii="微软雅黑" w:hAnsi="微软雅黑" w:eastAsia="微软雅黑" w:cs="微软雅黑"/>
                <w:spacing w:val="-18"/>
              </w:rPr>
              <w:t xml:space="preserve"> </w:t>
            </w:r>
            <w:r>
              <w:rPr>
                <w:spacing w:val="-3"/>
              </w:rPr>
              <w:t>已达标</w:t>
            </w:r>
          </w:p>
          <w:p w14:paraId="64A30046">
            <w:pPr>
              <w:pStyle w:val="5"/>
              <w:spacing w:before="252" w:line="236" w:lineRule="auto"/>
              <w:ind w:left="607"/>
            </w:pPr>
            <w:r>
              <w:rPr>
                <w:rFonts w:ascii="微软雅黑" w:hAnsi="微软雅黑" w:eastAsia="微软雅黑" w:cs="微软雅黑"/>
                <w:spacing w:val="3"/>
              </w:rPr>
              <w:t>□</w:t>
            </w:r>
            <w:r>
              <w:rPr>
                <w:rFonts w:ascii="微软雅黑" w:hAnsi="微软雅黑" w:eastAsia="微软雅黑" w:cs="微软雅黑"/>
                <w:spacing w:val="-42"/>
              </w:rPr>
              <w:t xml:space="preserve"> </w:t>
            </w:r>
            <w:r>
              <w:rPr>
                <w:spacing w:val="3"/>
              </w:rPr>
              <w:t>需整改</w:t>
            </w:r>
          </w:p>
        </w:tc>
      </w:tr>
      <w:tr w14:paraId="3C33A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0" w:hRule="atLeast"/>
        </w:trPr>
        <w:tc>
          <w:tcPr>
            <w:tcW w:w="8899" w:type="dxa"/>
            <w:gridSpan w:val="5"/>
          </w:tcPr>
          <w:p w14:paraId="45EF52CC">
            <w:pPr>
              <w:pStyle w:val="5"/>
              <w:spacing w:before="286" w:line="393" w:lineRule="auto"/>
              <w:ind w:left="107" w:right="105" w:firstLine="447"/>
              <w:jc w:val="both"/>
              <w:rPr>
                <w:lang w:eastAsia="zh-CN"/>
              </w:rPr>
            </w:pPr>
            <w:r>
              <w:rPr>
                <w:spacing w:val="2"/>
                <w:lang w:eastAsia="zh-CN"/>
              </w:rPr>
              <w:t>本人承诺：本人已自查，本次提交的学位论文是在导师的指导下，经过评阅、论文预</w:t>
            </w:r>
            <w:r>
              <w:rPr>
                <w:spacing w:val="3"/>
                <w:lang w:eastAsia="zh-CN"/>
              </w:rPr>
              <w:t>答辩、答辩环节</w:t>
            </w:r>
            <w:r>
              <w:rPr>
                <w:rFonts w:hint="eastAsia"/>
                <w:spacing w:val="3"/>
                <w:lang w:eastAsia="zh-CN"/>
              </w:rPr>
              <w:t>及论文规范性核查</w:t>
            </w:r>
            <w:r>
              <w:rPr>
                <w:spacing w:val="3"/>
                <w:lang w:eastAsia="zh-CN"/>
              </w:rPr>
              <w:t>，按照专家意见及学校学位</w:t>
            </w:r>
            <w:r>
              <w:rPr>
                <w:spacing w:val="2"/>
                <w:lang w:eastAsia="zh-CN"/>
              </w:rPr>
              <w:t>论文编排格式要求等进行了认真修改，并符合</w:t>
            </w:r>
            <w:r>
              <w:rPr>
                <w:spacing w:val="1"/>
                <w:lang w:eastAsia="zh-CN"/>
              </w:rPr>
              <w:t>《关于做好</w:t>
            </w:r>
            <w:r>
              <w:rPr>
                <w:spacing w:val="-38"/>
                <w:lang w:eastAsia="zh-CN"/>
              </w:rPr>
              <w:t xml:space="preserve"> </w:t>
            </w:r>
            <w:r>
              <w:rPr>
                <w:spacing w:val="1"/>
                <w:lang w:eastAsia="zh-CN"/>
              </w:rPr>
              <w:t>2025-2026 学年度博士硕士学位论文统</w:t>
            </w:r>
            <w:r>
              <w:rPr>
                <w:lang w:eastAsia="zh-CN"/>
              </w:rPr>
              <w:t>一交存工作的通知》要求，现确认已完</w:t>
            </w:r>
            <w:r>
              <w:rPr>
                <w:spacing w:val="-1"/>
                <w:lang w:eastAsia="zh-CN"/>
              </w:rPr>
              <w:t>成修改。</w:t>
            </w:r>
          </w:p>
          <w:p w14:paraId="094832BB">
            <w:pPr>
              <w:pStyle w:val="5"/>
              <w:spacing w:before="153" w:line="214" w:lineRule="auto"/>
              <w:ind w:left="4317"/>
              <w:rPr>
                <w:lang w:eastAsia="zh-CN"/>
              </w:rPr>
            </w:pPr>
            <w:r>
              <w:rPr>
                <w:spacing w:val="-7"/>
                <w:lang w:eastAsia="zh-CN"/>
              </w:rPr>
              <w:t>申请人（签名</w:t>
            </w:r>
            <w:r>
              <w:rPr>
                <w:lang w:eastAsia="zh-CN"/>
              </w:rPr>
              <w:t>）：</w:t>
            </w:r>
          </w:p>
          <w:p w14:paraId="31CEE283">
            <w:pPr>
              <w:spacing w:line="294" w:lineRule="auto"/>
              <w:rPr>
                <w:lang w:eastAsia="zh-CN"/>
              </w:rPr>
            </w:pPr>
          </w:p>
          <w:p w14:paraId="68D4865E">
            <w:pPr>
              <w:pStyle w:val="5"/>
              <w:spacing w:before="72" w:line="216" w:lineRule="auto"/>
              <w:ind w:left="4511"/>
              <w:rPr>
                <w:lang w:eastAsia="zh-CN"/>
              </w:rPr>
            </w:pPr>
            <w:r>
              <w:rPr>
                <w:spacing w:val="-2"/>
                <w:lang w:eastAsia="zh-CN"/>
              </w:rPr>
              <w:t>修改完成时间：    年</w:t>
            </w:r>
            <w:r>
              <w:rPr>
                <w:spacing w:val="8"/>
                <w:lang w:eastAsia="zh-CN"/>
              </w:rPr>
              <w:t xml:space="preserve">   </w:t>
            </w:r>
            <w:r>
              <w:rPr>
                <w:spacing w:val="-2"/>
                <w:lang w:eastAsia="zh-CN"/>
              </w:rPr>
              <w:t>月</w:t>
            </w:r>
            <w:r>
              <w:rPr>
                <w:spacing w:val="16"/>
                <w:lang w:eastAsia="zh-CN"/>
              </w:rPr>
              <w:t xml:space="preserve">   </w:t>
            </w:r>
            <w:r>
              <w:rPr>
                <w:spacing w:val="-2"/>
                <w:lang w:eastAsia="zh-CN"/>
              </w:rPr>
              <w:t>日</w:t>
            </w:r>
          </w:p>
        </w:tc>
      </w:tr>
      <w:tr w14:paraId="39B0D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8" w:hRule="atLeast"/>
        </w:trPr>
        <w:tc>
          <w:tcPr>
            <w:tcW w:w="510" w:type="dxa"/>
            <w:textDirection w:val="tbRlV"/>
          </w:tcPr>
          <w:p w14:paraId="24D8F238">
            <w:pPr>
              <w:pStyle w:val="5"/>
              <w:spacing w:before="176" w:line="205" w:lineRule="auto"/>
              <w:ind w:left="1924"/>
            </w:pPr>
            <w:r>
              <w:rPr>
                <w:spacing w:val="-1"/>
              </w:rPr>
              <w:t>导</w:t>
            </w:r>
            <w:r>
              <w:rPr>
                <w:spacing w:val="15"/>
              </w:rPr>
              <w:t xml:space="preserve">  </w:t>
            </w:r>
            <w:r>
              <w:rPr>
                <w:spacing w:val="-1"/>
              </w:rPr>
              <w:t>师</w:t>
            </w:r>
            <w:r>
              <w:rPr>
                <w:spacing w:val="14"/>
              </w:rPr>
              <w:t xml:space="preserve">  </w:t>
            </w:r>
            <w:r>
              <w:rPr>
                <w:spacing w:val="-1"/>
              </w:rPr>
              <w:t>审</w:t>
            </w:r>
            <w:r>
              <w:rPr>
                <w:spacing w:val="14"/>
              </w:rPr>
              <w:t xml:space="preserve">  </w:t>
            </w:r>
            <w:r>
              <w:rPr>
                <w:spacing w:val="-1"/>
              </w:rPr>
              <w:t>核</w:t>
            </w:r>
          </w:p>
        </w:tc>
        <w:tc>
          <w:tcPr>
            <w:tcW w:w="8389" w:type="dxa"/>
            <w:gridSpan w:val="4"/>
          </w:tcPr>
          <w:p w14:paraId="31D11DFE">
            <w:pPr>
              <w:pStyle w:val="5"/>
              <w:spacing w:before="206" w:line="262" w:lineRule="auto"/>
              <w:ind w:left="115" w:firstLine="454"/>
              <w:jc w:val="both"/>
              <w:rPr>
                <w:lang w:eastAsia="zh-CN"/>
              </w:rPr>
            </w:pPr>
            <w:r>
              <w:rPr>
                <w:spacing w:val="-8"/>
                <w:lang w:eastAsia="zh-CN"/>
              </w:rPr>
              <w:t>国务院学位委员会教育部联合发文的《博士硕士学位</w:t>
            </w:r>
            <w:r>
              <w:rPr>
                <w:spacing w:val="-9"/>
                <w:lang w:eastAsia="zh-CN"/>
              </w:rPr>
              <w:t>论文抽检办法》（学位〔2014〕</w:t>
            </w:r>
            <w:r>
              <w:rPr>
                <w:lang w:eastAsia="zh-CN"/>
              </w:rPr>
              <w:t xml:space="preserve"> </w:t>
            </w:r>
            <w:r>
              <w:rPr>
                <w:spacing w:val="1"/>
                <w:lang w:eastAsia="zh-CN"/>
              </w:rPr>
              <w:t>5</w:t>
            </w:r>
            <w:r>
              <w:rPr>
                <w:spacing w:val="-20"/>
                <w:lang w:eastAsia="zh-CN"/>
              </w:rPr>
              <w:t xml:space="preserve"> </w:t>
            </w:r>
            <w:r>
              <w:rPr>
                <w:spacing w:val="1"/>
                <w:lang w:eastAsia="zh-CN"/>
              </w:rPr>
              <w:t>号）规定，学位论文抽检每年进行一次，其中博士学位论文抽检由国务院学位委员</w:t>
            </w:r>
            <w:r>
              <w:rPr>
                <w:lang w:eastAsia="zh-CN"/>
              </w:rPr>
              <w:t>会办公室组织实施，硕士学位论文抽检由各省级学位委员会组织实施。博士学位论文</w:t>
            </w:r>
            <w:r>
              <w:rPr>
                <w:spacing w:val="-2"/>
                <w:lang w:eastAsia="zh-CN"/>
              </w:rPr>
              <w:t>的抽检比例为</w:t>
            </w:r>
            <w:r>
              <w:rPr>
                <w:spacing w:val="-31"/>
                <w:lang w:eastAsia="zh-CN"/>
              </w:rPr>
              <w:t xml:space="preserve"> </w:t>
            </w:r>
            <w:r>
              <w:rPr>
                <w:spacing w:val="-2"/>
                <w:lang w:eastAsia="zh-CN"/>
              </w:rPr>
              <w:t>10%左右，硕士学位论文的抽检比例为</w:t>
            </w:r>
            <w:r>
              <w:rPr>
                <w:spacing w:val="-35"/>
                <w:lang w:eastAsia="zh-CN"/>
              </w:rPr>
              <w:t xml:space="preserve"> </w:t>
            </w:r>
            <w:r>
              <w:rPr>
                <w:spacing w:val="-2"/>
                <w:lang w:eastAsia="zh-CN"/>
              </w:rPr>
              <w:t>5%左右。</w:t>
            </w:r>
          </w:p>
          <w:p w14:paraId="3E787656">
            <w:pPr>
              <w:pStyle w:val="5"/>
              <w:spacing w:before="155" w:line="262" w:lineRule="auto"/>
              <w:ind w:left="108" w:right="84" w:firstLine="434"/>
              <w:jc w:val="both"/>
              <w:rPr>
                <w:lang w:eastAsia="zh-CN"/>
              </w:rPr>
            </w:pPr>
            <w:r>
              <w:rPr>
                <w:lang w:eastAsia="zh-CN"/>
              </w:rPr>
              <w:t>《温州医科大学研究生学位论文与实践成果</w:t>
            </w:r>
            <w:r>
              <w:rPr>
                <w:spacing w:val="-1"/>
                <w:lang w:eastAsia="zh-CN"/>
              </w:rPr>
              <w:t>抽检办法》（温医大〔2025〕44</w:t>
            </w:r>
            <w:r>
              <w:rPr>
                <w:spacing w:val="-37"/>
                <w:lang w:eastAsia="zh-CN"/>
              </w:rPr>
              <w:t xml:space="preserve"> </w:t>
            </w:r>
            <w:r>
              <w:rPr>
                <w:spacing w:val="-1"/>
                <w:lang w:eastAsia="zh-CN"/>
              </w:rPr>
              <w:t>号）规定，经国务院学位办、省学位办组织的学位论文抽检，</w:t>
            </w:r>
            <w:r>
              <w:rPr>
                <w:b/>
                <w:bCs/>
                <w:spacing w:val="-1"/>
                <w:lang w:eastAsia="zh-CN"/>
              </w:rPr>
              <w:t>被认定为“存在问题”</w:t>
            </w:r>
            <w:r>
              <w:rPr>
                <w:spacing w:val="-75"/>
                <w:lang w:eastAsia="zh-CN"/>
              </w:rPr>
              <w:t xml:space="preserve"> </w:t>
            </w:r>
            <w:r>
              <w:rPr>
                <w:b/>
                <w:bCs/>
                <w:spacing w:val="-1"/>
                <w:lang w:eastAsia="zh-CN"/>
              </w:rPr>
              <w:t>的学</w:t>
            </w:r>
            <w:r>
              <w:rPr>
                <w:b/>
                <w:bCs/>
                <w:spacing w:val="-2"/>
                <w:lang w:eastAsia="zh-CN"/>
              </w:rPr>
              <w:t>位论文，由学校学位评定委员会讨论决定是否撤销学生学位，停止指导教师研究生招生资格，扣减所在单位下一年度相应学位层次招生指标并由学校领导约谈培养单位责</w:t>
            </w:r>
            <w:r>
              <w:rPr>
                <w:b/>
                <w:bCs/>
                <w:spacing w:val="-3"/>
                <w:lang w:eastAsia="zh-CN"/>
              </w:rPr>
              <w:t>任人</w:t>
            </w:r>
            <w:r>
              <w:rPr>
                <w:spacing w:val="-3"/>
                <w:lang w:eastAsia="zh-CN"/>
              </w:rPr>
              <w:t>。</w:t>
            </w:r>
          </w:p>
          <w:p w14:paraId="2E608BA6">
            <w:pPr>
              <w:pStyle w:val="5"/>
              <w:spacing w:before="1" w:line="261" w:lineRule="auto"/>
              <w:ind w:left="110" w:right="105" w:firstLine="455"/>
              <w:jc w:val="both"/>
              <w:rPr>
                <w:lang w:eastAsia="zh-CN"/>
              </w:rPr>
            </w:pPr>
            <w:r>
              <w:rPr>
                <w:lang w:eastAsia="zh-CN"/>
              </w:rPr>
              <w:t>审核意见：经核查，该生学位论文已按评阅专家、答辩专家等意见以及学校学位</w:t>
            </w:r>
            <w:r>
              <w:rPr>
                <w:spacing w:val="-1"/>
                <w:lang w:eastAsia="zh-CN"/>
              </w:rPr>
              <w:t>论文编排格式要求等进行了认真修改，符合《关于做好</w:t>
            </w:r>
            <w:r>
              <w:rPr>
                <w:spacing w:val="-40"/>
                <w:lang w:eastAsia="zh-CN"/>
              </w:rPr>
              <w:t xml:space="preserve"> </w:t>
            </w:r>
            <w:r>
              <w:rPr>
                <w:spacing w:val="-1"/>
                <w:lang w:eastAsia="zh-CN"/>
              </w:rPr>
              <w:t>2025-2026 学年度博士</w:t>
            </w:r>
            <w:r>
              <w:rPr>
                <w:spacing w:val="-2"/>
                <w:lang w:eastAsia="zh-CN"/>
              </w:rPr>
              <w:t>硕士</w:t>
            </w:r>
            <w:r>
              <w:rPr>
                <w:spacing w:val="-1"/>
                <w:lang w:eastAsia="zh-CN"/>
              </w:rPr>
              <w:t>学位论文统一交存工作的通知》要求，同意交存。</w:t>
            </w:r>
          </w:p>
          <w:p w14:paraId="48DA20F1">
            <w:pPr>
              <w:spacing w:line="316" w:lineRule="auto"/>
              <w:rPr>
                <w:lang w:eastAsia="zh-CN"/>
              </w:rPr>
            </w:pPr>
          </w:p>
          <w:p w14:paraId="732E9BE2">
            <w:pPr>
              <w:pStyle w:val="5"/>
              <w:spacing w:before="72" w:line="215" w:lineRule="auto"/>
              <w:ind w:left="4082"/>
            </w:pPr>
            <w:r>
              <w:rPr>
                <w:spacing w:val="-4"/>
              </w:rPr>
              <w:t>导师签名：</w:t>
            </w:r>
          </w:p>
          <w:p w14:paraId="5E1F213D">
            <w:pPr>
              <w:spacing w:line="294" w:lineRule="auto"/>
            </w:pPr>
          </w:p>
          <w:p w14:paraId="6B4B0FFA">
            <w:pPr>
              <w:pStyle w:val="5"/>
              <w:spacing w:before="71" w:line="216" w:lineRule="auto"/>
              <w:ind w:left="6249"/>
            </w:pPr>
            <w:r>
              <w:rPr>
                <w:spacing w:val="-10"/>
              </w:rPr>
              <w:t>年</w:t>
            </w:r>
            <w:r>
              <w:rPr>
                <w:spacing w:val="6"/>
              </w:rPr>
              <w:t xml:space="preserve">   </w:t>
            </w:r>
            <w:r>
              <w:rPr>
                <w:spacing w:val="-10"/>
              </w:rPr>
              <w:t>月</w:t>
            </w:r>
            <w:r>
              <w:rPr>
                <w:spacing w:val="16"/>
              </w:rPr>
              <w:t xml:space="preserve">   </w:t>
            </w:r>
            <w:r>
              <w:rPr>
                <w:spacing w:val="-10"/>
              </w:rPr>
              <w:t>日</w:t>
            </w:r>
          </w:p>
        </w:tc>
      </w:tr>
    </w:tbl>
    <w:p w14:paraId="51067169"/>
    <w:sectPr>
      <w:pgSz w:w="11907" w:h="16840"/>
      <w:pgMar w:top="1431" w:right="1305" w:bottom="0" w:left="169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602"/>
    <w:rsid w:val="00992074"/>
    <w:rsid w:val="00B13602"/>
    <w:rsid w:val="06C62320"/>
    <w:rsid w:val="3A581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仿宋_GB2312" w:hAnsi="仿宋_GB2312" w:eastAsia="仿宋_GB2312" w:cs="仿宋_GB2312"/>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1032</Words>
  <Characters>1058</Characters>
  <Lines>8</Lines>
  <Paragraphs>2</Paragraphs>
  <TotalTime>0</TotalTime>
  <ScaleCrop>false</ScaleCrop>
  <LinksUpToDate>false</LinksUpToDate>
  <CharactersWithSpaces>1117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2026-07-29T05:50:00Z</dcterms:created>
  <dc:creator>Legend</dc:creator>
  <cp:lastModifiedBy>杨莎莎</cp:lastModifiedBy>
  <dcterms:modified xsi:type="dcterms:W3CDTF">2026-07-29T06:04:28Z</dcterms:modified>
  <dc:title>《西安交通大学学报》稿件修改说明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2026-07-29T10:59:56Z</vt:filetime>
  </property>
  <property fmtid="{D5CDD505-2E9C-101B-9397-08002B2CF9AE}" pid="4" name="KSOTemplateDocerSaveRecord">
    <vt:lpwstr>eyJoZGlkIjoiZDcyNGVhMDU0OTczMDNjOWY4NDJkMjI0ZTVhMzg2ZjIiLCJ1c2VySWQiOiI4NjAyMTYzNTgifQ==</vt:lpwstr>
  </property>
  <property fmtid="{D5CDD505-2E9C-101B-9397-08002B2CF9AE}" pid="5" name="KSOProductBuildVer">
    <vt:lpwstr>2052-12.1.0.26895</vt:lpwstr>
  </property>
  <property fmtid="{D5CDD505-2E9C-101B-9397-08002B2CF9AE}" pid="6" name="ICV">
    <vt:lpwstr>572FF4AE478B4057B90BD4B6E87D0DAC_12</vt:lpwstr>
  </property>
</Properties>
</file>